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89E36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360" w:lineRule="auto"/>
        <w:ind w:right="0"/>
        <w:jc w:val="center"/>
        <w:textAlignment w:val="auto"/>
        <w:rPr>
          <w:rFonts w:hint="eastAsia" w:ascii="Arial" w:hAnsi="Arial" w:cs="Arial"/>
          <w:b/>
          <w:bCs/>
          <w:kern w:val="0"/>
          <w:sz w:val="32"/>
          <w:szCs w:val="32"/>
        </w:rPr>
      </w:pPr>
      <w:r>
        <w:rPr>
          <w:rFonts w:hint="eastAsia" w:ascii="Arial" w:hAnsi="Arial" w:cs="Arial"/>
          <w:b/>
          <w:bCs/>
          <w:kern w:val="0"/>
          <w:sz w:val="32"/>
          <w:szCs w:val="32"/>
          <w:lang w:val="en-US" w:eastAsia="zh-CN"/>
        </w:rPr>
        <w:t>浙江岱山</w:t>
      </w:r>
      <w:bookmarkStart w:id="0" w:name="_GoBack"/>
      <w:bookmarkEnd w:id="0"/>
      <w:r>
        <w:rPr>
          <w:rFonts w:hint="eastAsia" w:ascii="Arial" w:hAnsi="Arial" w:cs="Arial"/>
          <w:b/>
          <w:bCs/>
          <w:kern w:val="0"/>
          <w:sz w:val="32"/>
          <w:szCs w:val="32"/>
          <w:lang w:val="en-US" w:eastAsia="zh-CN"/>
        </w:rPr>
        <w:t>包粮</w:t>
      </w:r>
      <w:r>
        <w:rPr>
          <w:rFonts w:hint="eastAsia" w:ascii="Arial" w:hAnsi="Arial" w:cs="Arial"/>
          <w:b/>
          <w:bCs/>
          <w:kern w:val="0"/>
          <w:sz w:val="32"/>
          <w:szCs w:val="32"/>
        </w:rPr>
        <w:t>托盘公开</w:t>
      </w:r>
      <w:r>
        <w:rPr>
          <w:rFonts w:ascii="Arial" w:hAnsi="Arial" w:cs="Arial"/>
          <w:b/>
          <w:bCs/>
          <w:kern w:val="0"/>
          <w:sz w:val="32"/>
          <w:szCs w:val="32"/>
        </w:rPr>
        <w:t>竞价采购</w:t>
      </w:r>
      <w:r>
        <w:rPr>
          <w:rFonts w:hint="eastAsia" w:ascii="Arial" w:hAnsi="Arial" w:cs="Arial"/>
          <w:b/>
          <w:bCs/>
          <w:kern w:val="0"/>
          <w:sz w:val="32"/>
          <w:szCs w:val="32"/>
        </w:rPr>
        <w:t>交割细则</w:t>
      </w:r>
    </w:p>
    <w:p w14:paraId="5B96307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360" w:lineRule="auto"/>
        <w:ind w:right="0"/>
        <w:jc w:val="center"/>
        <w:textAlignment w:val="auto"/>
        <w:rPr>
          <w:rFonts w:hint="eastAsia" w:ascii="黑体" w:hAnsi="宋体" w:eastAsia="黑体"/>
          <w:sz w:val="28"/>
        </w:rPr>
      </w:pPr>
      <w:r>
        <w:rPr>
          <w:rFonts w:hint="eastAsia" w:ascii="Arial" w:hAnsi="Arial" w:cs="Arial"/>
          <w:b/>
          <w:bCs/>
          <w:kern w:val="0"/>
          <w:sz w:val="32"/>
          <w:szCs w:val="32"/>
          <w:lang w:eastAsia="zh-CN"/>
        </w:rPr>
        <w:t>（</w:t>
      </w:r>
      <w:r>
        <w:rPr>
          <w:rFonts w:hint="eastAsia" w:ascii="Arial" w:hAnsi="Arial" w:cs="Arial"/>
          <w:b/>
          <w:bCs/>
          <w:kern w:val="0"/>
          <w:sz w:val="32"/>
          <w:szCs w:val="32"/>
          <w:lang w:val="en-US" w:eastAsia="zh-CN"/>
        </w:rPr>
        <w:t>国粮浙交2025第806号</w:t>
      </w:r>
      <w:r>
        <w:rPr>
          <w:rFonts w:hint="eastAsia" w:ascii="Arial" w:hAnsi="Arial" w:cs="Arial"/>
          <w:b/>
          <w:bCs/>
          <w:kern w:val="0"/>
          <w:sz w:val="32"/>
          <w:szCs w:val="32"/>
          <w:lang w:eastAsia="zh-CN"/>
        </w:rPr>
        <w:t>）</w:t>
      </w:r>
    </w:p>
    <w:p w14:paraId="0CA0707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right="0" w:firstLine="560" w:firstLineChars="200"/>
        <w:textAlignment w:val="auto"/>
        <w:rPr>
          <w:rFonts w:ascii="黑体" w:hAnsi="宋体" w:eastAsia="黑体"/>
          <w:sz w:val="28"/>
        </w:rPr>
      </w:pPr>
      <w:r>
        <w:rPr>
          <w:rFonts w:hint="eastAsia" w:ascii="黑体" w:hAnsi="宋体" w:eastAsia="黑体"/>
          <w:sz w:val="28"/>
        </w:rPr>
        <w:t>一、数量及质量</w:t>
      </w:r>
    </w:p>
    <w:p w14:paraId="23A903B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right="0" w:firstLine="480" w:firstLineChars="200"/>
        <w:textAlignment w:val="auto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1、用于存放包粮的</w:t>
      </w:r>
      <w:r>
        <w:rPr>
          <w:rFonts w:hint="eastAsia" w:ascii="宋体" w:hAnsi="宋体"/>
          <w:sz w:val="24"/>
          <w:u w:val="single"/>
        </w:rPr>
        <w:t>聚乙烯平</w:t>
      </w:r>
      <w:r>
        <w:rPr>
          <w:rFonts w:ascii="宋体" w:hAnsi="宋体"/>
          <w:sz w:val="24"/>
          <w:u w:val="single"/>
        </w:rPr>
        <w:t>托盘</w:t>
      </w:r>
      <w:r>
        <w:rPr>
          <w:rFonts w:hint="eastAsia" w:ascii="宋体" w:hAnsi="宋体"/>
          <w:sz w:val="24"/>
        </w:rPr>
        <w:t>（食品级全新料网格</w:t>
      </w:r>
      <w:r>
        <w:rPr>
          <w:rFonts w:ascii="宋体" w:hAnsi="宋体"/>
          <w:sz w:val="24"/>
        </w:rPr>
        <w:t>田字型</w:t>
      </w:r>
      <w:r>
        <w:rPr>
          <w:rFonts w:hint="eastAsia" w:ascii="宋体" w:hAnsi="宋体"/>
          <w:sz w:val="24"/>
        </w:rPr>
        <w:t>塑料</w:t>
      </w:r>
      <w:r>
        <w:rPr>
          <w:rFonts w:ascii="宋体" w:hAnsi="宋体"/>
          <w:sz w:val="24"/>
        </w:rPr>
        <w:t>托盘</w:t>
      </w:r>
      <w:r>
        <w:rPr>
          <w:rFonts w:hint="eastAsia" w:ascii="宋体" w:hAnsi="宋体"/>
          <w:sz w:val="24"/>
        </w:rPr>
        <w:t>）一批，</w:t>
      </w:r>
      <w:r>
        <w:rPr>
          <w:rFonts w:ascii="宋体" w:hAnsi="宋体"/>
          <w:sz w:val="24"/>
        </w:rPr>
        <w:t>数量：</w:t>
      </w:r>
      <w:r>
        <w:rPr>
          <w:rFonts w:hint="eastAsia" w:ascii="宋体" w:hAnsi="宋体"/>
          <w:sz w:val="24"/>
          <w:lang w:val="en-US" w:eastAsia="zh-CN"/>
        </w:rPr>
        <w:t>500</w:t>
      </w:r>
      <w:r>
        <w:rPr>
          <w:rFonts w:hint="eastAsia" w:ascii="宋体" w:hAnsi="宋体"/>
          <w:sz w:val="24"/>
        </w:rPr>
        <w:t>只，</w:t>
      </w:r>
      <w:r>
        <w:rPr>
          <w:rFonts w:hint="eastAsia" w:ascii="宋体" w:hAnsi="宋体"/>
          <w:sz w:val="24"/>
          <w:lang w:val="en-US" w:eastAsia="zh-CN"/>
        </w:rPr>
        <w:t>颜色：白色，</w:t>
      </w:r>
      <w:r>
        <w:rPr>
          <w:rFonts w:hint="eastAsia" w:ascii="宋体" w:hAnsi="宋体"/>
          <w:sz w:val="24"/>
        </w:rPr>
        <w:t>设1个标段。</w:t>
      </w:r>
    </w:p>
    <w:p w14:paraId="549EA80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right="0" w:firstLine="480" w:firstLineChars="200"/>
        <w:textAlignment w:val="auto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2、质量要求：</w:t>
      </w:r>
      <w:r>
        <w:rPr>
          <w:rFonts w:ascii="宋体" w:hAnsi="宋体"/>
          <w:sz w:val="24"/>
        </w:rPr>
        <w:t>符合国标L</w:t>
      </w:r>
      <w:r>
        <w:rPr>
          <w:rFonts w:hint="eastAsia" w:ascii="宋体" w:hAnsi="宋体"/>
          <w:sz w:val="24"/>
        </w:rPr>
        <w:t>B</w:t>
      </w:r>
      <w:r>
        <w:rPr>
          <w:rFonts w:ascii="宋体" w:hAnsi="宋体"/>
          <w:sz w:val="24"/>
        </w:rPr>
        <w:t>/</w:t>
      </w:r>
      <w:r>
        <w:rPr>
          <w:rFonts w:hint="eastAsia" w:ascii="宋体" w:hAnsi="宋体"/>
          <w:sz w:val="24"/>
        </w:rPr>
        <w:t>T15324</w:t>
      </w:r>
      <w:r>
        <w:rPr>
          <w:rFonts w:ascii="宋体" w:hAnsi="宋体"/>
          <w:sz w:val="24"/>
        </w:rPr>
        <w:t>-</w:t>
      </w:r>
      <w:r>
        <w:rPr>
          <w:rFonts w:hint="eastAsia" w:ascii="宋体" w:hAnsi="宋体"/>
          <w:sz w:val="24"/>
        </w:rPr>
        <w:t>94《塑料平</w:t>
      </w:r>
      <w:r>
        <w:rPr>
          <w:rFonts w:ascii="宋体" w:hAnsi="宋体"/>
          <w:sz w:val="24"/>
        </w:rPr>
        <w:t>托盘</w:t>
      </w:r>
      <w:r>
        <w:rPr>
          <w:rFonts w:hint="eastAsia" w:ascii="宋体" w:hAnsi="宋体"/>
          <w:sz w:val="24"/>
        </w:rPr>
        <w:t>》要求</w:t>
      </w:r>
      <w:r>
        <w:rPr>
          <w:rFonts w:ascii="宋体" w:hAnsi="宋体"/>
          <w:sz w:val="24"/>
        </w:rPr>
        <w:t>,产品尺寸</w:t>
      </w:r>
      <w:r>
        <w:rPr>
          <w:rFonts w:hint="eastAsia" w:ascii="宋体" w:hAnsi="宋体"/>
          <w:sz w:val="24"/>
        </w:rPr>
        <w:t>：1200</w:t>
      </w:r>
      <w:r>
        <w:rPr>
          <w:rFonts w:ascii="宋体" w:hAnsi="宋体"/>
          <w:sz w:val="24"/>
        </w:rPr>
        <w:t>*</w:t>
      </w:r>
      <w:r>
        <w:rPr>
          <w:rFonts w:hint="eastAsia" w:ascii="宋体" w:hAnsi="宋体"/>
          <w:sz w:val="24"/>
        </w:rPr>
        <w:t>1000</w:t>
      </w:r>
      <w:r>
        <w:rPr>
          <w:rFonts w:ascii="宋体" w:hAnsi="宋体"/>
          <w:sz w:val="24"/>
        </w:rPr>
        <w:t>*</w:t>
      </w:r>
      <w:r>
        <w:rPr>
          <w:rFonts w:hint="eastAsia" w:ascii="宋体" w:hAnsi="宋体"/>
          <w:sz w:val="24"/>
        </w:rPr>
        <w:t>150（mm）</w:t>
      </w:r>
      <w:r>
        <w:rPr>
          <w:rFonts w:ascii="宋体" w:hAnsi="宋体"/>
          <w:sz w:val="24"/>
        </w:rPr>
        <w:t>；要求内衬7根钢管（面部4根、背部3根），静载重量4吨（不变形）。</w:t>
      </w:r>
    </w:p>
    <w:p w14:paraId="2672134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right="0" w:firstLine="480" w:firstLineChars="200"/>
        <w:textAlignment w:val="auto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3、其它说明：验收</w:t>
      </w:r>
      <w:r>
        <w:rPr>
          <w:rFonts w:ascii="宋体" w:hAnsi="宋体"/>
          <w:sz w:val="24"/>
        </w:rPr>
        <w:t>质量达不到要求的按退货处理</w:t>
      </w:r>
      <w:r>
        <w:rPr>
          <w:rFonts w:hint="eastAsia" w:ascii="宋体" w:hAnsi="宋体"/>
          <w:sz w:val="24"/>
        </w:rPr>
        <w:t>，竞得</w:t>
      </w:r>
      <w:r>
        <w:rPr>
          <w:rFonts w:ascii="宋体" w:hAnsi="宋体"/>
          <w:sz w:val="24"/>
        </w:rPr>
        <w:t>方须负责</w:t>
      </w:r>
      <w:r>
        <w:rPr>
          <w:rFonts w:hint="eastAsia" w:ascii="宋体" w:hAnsi="宋体"/>
          <w:sz w:val="24"/>
        </w:rPr>
        <w:t>3年质保；</w:t>
      </w:r>
    </w:p>
    <w:p w14:paraId="253C965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right="0" w:firstLine="560" w:firstLineChars="200"/>
        <w:textAlignment w:val="auto"/>
        <w:rPr>
          <w:rFonts w:ascii="黑体" w:hAnsi="宋体" w:eastAsia="黑体"/>
          <w:sz w:val="28"/>
        </w:rPr>
      </w:pPr>
      <w:r>
        <w:rPr>
          <w:rFonts w:hint="eastAsia" w:ascii="黑体" w:hAnsi="宋体" w:eastAsia="黑体"/>
          <w:sz w:val="28"/>
        </w:rPr>
        <w:t>二、交货时间、地点、方式及结算方式的规定</w:t>
      </w:r>
    </w:p>
    <w:p w14:paraId="25048F2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right="0" w:firstLine="480" w:firstLineChars="200"/>
        <w:textAlignment w:val="auto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1、交货时间：</w:t>
      </w:r>
      <w:r>
        <w:rPr>
          <w:rFonts w:ascii="宋体" w:hAnsi="宋体"/>
          <w:b/>
          <w:bCs/>
          <w:color w:val="FF0000"/>
          <w:sz w:val="24"/>
        </w:rPr>
        <w:t>20</w:t>
      </w:r>
      <w:r>
        <w:rPr>
          <w:rFonts w:hint="eastAsia" w:ascii="宋体" w:hAnsi="宋体"/>
          <w:b/>
          <w:bCs/>
          <w:color w:val="FF0000"/>
          <w:sz w:val="24"/>
        </w:rPr>
        <w:t>2</w:t>
      </w:r>
      <w:r>
        <w:rPr>
          <w:rFonts w:hint="eastAsia" w:ascii="宋体" w:hAnsi="宋体"/>
          <w:b/>
          <w:bCs/>
          <w:color w:val="FF0000"/>
          <w:sz w:val="24"/>
          <w:lang w:val="en-US" w:eastAsia="zh-CN"/>
        </w:rPr>
        <w:t>5</w:t>
      </w:r>
      <w:r>
        <w:rPr>
          <w:rFonts w:ascii="宋体" w:hAnsi="宋体"/>
          <w:b/>
          <w:bCs/>
          <w:color w:val="FF0000"/>
          <w:sz w:val="24"/>
        </w:rPr>
        <w:t>年</w:t>
      </w:r>
      <w:r>
        <w:rPr>
          <w:rFonts w:hint="eastAsia" w:ascii="宋体" w:hAnsi="宋体"/>
          <w:b/>
          <w:bCs/>
          <w:color w:val="FF0000"/>
          <w:sz w:val="24"/>
          <w:lang w:val="en-US" w:eastAsia="zh-CN"/>
        </w:rPr>
        <w:t>10</w:t>
      </w:r>
      <w:r>
        <w:rPr>
          <w:rFonts w:ascii="宋体" w:hAnsi="宋体"/>
          <w:b/>
          <w:bCs/>
          <w:color w:val="FF0000"/>
          <w:sz w:val="24"/>
        </w:rPr>
        <w:t>月</w:t>
      </w:r>
      <w:r>
        <w:rPr>
          <w:rFonts w:hint="eastAsia" w:ascii="宋体" w:hAnsi="宋体"/>
          <w:b/>
          <w:bCs/>
          <w:color w:val="FF0000"/>
          <w:sz w:val="24"/>
          <w:lang w:val="en-US" w:eastAsia="zh-CN"/>
        </w:rPr>
        <w:t>30</w:t>
      </w:r>
      <w:r>
        <w:rPr>
          <w:rFonts w:ascii="宋体" w:hAnsi="宋体"/>
          <w:b/>
          <w:bCs/>
          <w:color w:val="FF0000"/>
          <w:sz w:val="24"/>
        </w:rPr>
        <w:t>日前</w:t>
      </w:r>
      <w:r>
        <w:rPr>
          <w:rFonts w:hint="eastAsia" w:ascii="宋体" w:hAnsi="宋体"/>
          <w:sz w:val="24"/>
        </w:rPr>
        <w:t>；</w:t>
      </w:r>
    </w:p>
    <w:p w14:paraId="32B06F6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right="0" w:firstLine="480" w:firstLineChars="200"/>
        <w:textAlignment w:val="auto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2、交货地点:</w:t>
      </w:r>
      <w:r>
        <w:rPr>
          <w:rFonts w:hint="eastAsia" w:ascii="宋体" w:hAnsi="宋体"/>
          <w:sz w:val="24"/>
          <w:lang w:val="en-US" w:eastAsia="zh-CN"/>
        </w:rPr>
        <w:t>岱山县高亭镇何家岙地下库</w:t>
      </w:r>
      <w:r>
        <w:rPr>
          <w:rFonts w:hint="eastAsia" w:ascii="宋体" w:hAnsi="宋体"/>
          <w:sz w:val="24"/>
        </w:rPr>
        <w:t>，</w:t>
      </w:r>
      <w:r>
        <w:rPr>
          <w:rFonts w:ascii="宋体" w:hAnsi="宋体"/>
          <w:sz w:val="24"/>
        </w:rPr>
        <w:t>交</w:t>
      </w:r>
      <w:r>
        <w:rPr>
          <w:rFonts w:hint="eastAsia" w:ascii="宋体" w:hAnsi="宋体"/>
          <w:sz w:val="24"/>
        </w:rPr>
        <w:t>货须提前2天与委托方联系，以便安排装卸；</w:t>
      </w:r>
    </w:p>
    <w:p w14:paraId="03A98D3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right="0" w:firstLine="480" w:firstLineChars="200"/>
        <w:textAlignment w:val="auto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3、交货方式：车板交货，</w:t>
      </w:r>
      <w:r>
        <w:rPr>
          <w:rFonts w:ascii="宋体" w:hAnsi="宋体"/>
          <w:sz w:val="24"/>
        </w:rPr>
        <w:t>抽检合格交货</w:t>
      </w:r>
      <w:r>
        <w:rPr>
          <w:rFonts w:hint="eastAsia" w:ascii="宋体" w:hAnsi="宋体"/>
          <w:sz w:val="24"/>
        </w:rPr>
        <w:t>；</w:t>
      </w:r>
    </w:p>
    <w:p w14:paraId="09BC9AD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right="0" w:firstLine="480" w:firstLineChars="200"/>
        <w:textAlignment w:val="auto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4、货款结算方式:自行结算</w:t>
      </w:r>
    </w:p>
    <w:p w14:paraId="7D67CE9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right="0" w:firstLine="480" w:firstLineChars="200"/>
        <w:textAlignment w:val="auto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5、货款结算期限:</w:t>
      </w:r>
      <w:r>
        <w:rPr>
          <w:rFonts w:ascii="宋体" w:hAnsi="宋体"/>
          <w:sz w:val="24"/>
        </w:rPr>
        <w:t>货到</w:t>
      </w:r>
      <w:r>
        <w:rPr>
          <w:rFonts w:hint="eastAsia" w:ascii="宋体" w:hAnsi="宋体"/>
          <w:sz w:val="24"/>
        </w:rPr>
        <w:t>指定</w:t>
      </w:r>
      <w:r>
        <w:rPr>
          <w:rFonts w:ascii="宋体" w:hAnsi="宋体"/>
          <w:sz w:val="24"/>
        </w:rPr>
        <w:t>仓库验收合格</w:t>
      </w:r>
      <w:r>
        <w:rPr>
          <w:rFonts w:hint="eastAsia" w:ascii="宋体" w:hAnsi="宋体"/>
          <w:sz w:val="24"/>
        </w:rPr>
        <w:t>后提供发票后</w:t>
      </w:r>
      <w:r>
        <w:rPr>
          <w:rFonts w:ascii="宋体" w:hAnsi="宋体"/>
          <w:sz w:val="24"/>
        </w:rPr>
        <w:t>付清。</w:t>
      </w:r>
    </w:p>
    <w:p w14:paraId="37E7F6B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right="0" w:firstLine="560" w:firstLineChars="200"/>
        <w:textAlignment w:val="auto"/>
        <w:rPr>
          <w:rFonts w:ascii="宋体" w:hAnsi="宋体"/>
          <w:sz w:val="24"/>
        </w:rPr>
      </w:pPr>
      <w:r>
        <w:rPr>
          <w:rFonts w:hint="eastAsia" w:ascii="黑体" w:hAnsi="宋体" w:eastAsia="黑体"/>
          <w:sz w:val="28"/>
        </w:rPr>
        <w:t>三、其它</w:t>
      </w:r>
    </w:p>
    <w:p w14:paraId="4903A28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right="0" w:firstLine="480" w:firstLineChars="200"/>
        <w:textAlignment w:val="auto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1、竞得单位需在5个工作日内和</w:t>
      </w:r>
      <w:r>
        <w:rPr>
          <w:rFonts w:hint="eastAsia" w:ascii="宋体" w:hAnsi="宋体"/>
          <w:sz w:val="24"/>
          <w:lang w:val="en-US" w:eastAsia="zh-CN"/>
        </w:rPr>
        <w:t>岱山县</w:t>
      </w:r>
      <w:r>
        <w:rPr>
          <w:rFonts w:hint="eastAsia" w:ascii="宋体" w:hAnsi="宋体"/>
          <w:sz w:val="24"/>
        </w:rPr>
        <w:t>粮食收储有限公司签订合同。</w:t>
      </w:r>
    </w:p>
    <w:p w14:paraId="62FED0C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right="0" w:firstLine="480" w:firstLineChars="200"/>
        <w:textAlignment w:val="auto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2</w:t>
      </w:r>
      <w:r>
        <w:rPr>
          <w:rFonts w:ascii="宋体" w:hAnsi="宋体"/>
          <w:sz w:val="24"/>
        </w:rPr>
        <w:t>、价格为指定仓库</w:t>
      </w:r>
      <w:r>
        <w:rPr>
          <w:rFonts w:hint="eastAsia" w:ascii="宋体" w:hAnsi="宋体"/>
          <w:sz w:val="24"/>
        </w:rPr>
        <w:t>车板</w:t>
      </w:r>
      <w:r>
        <w:rPr>
          <w:rFonts w:ascii="宋体" w:hAnsi="宋体"/>
          <w:sz w:val="24"/>
        </w:rPr>
        <w:t>交货价，并提供发票。</w:t>
      </w:r>
    </w:p>
    <w:p w14:paraId="46DC227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right="0" w:firstLine="480" w:firstLineChars="200"/>
        <w:jc w:val="right"/>
        <w:textAlignment w:val="auto"/>
        <w:rPr>
          <w:rFonts w:ascii="宋体" w:hAnsi="宋体"/>
          <w:sz w:val="24"/>
        </w:rPr>
      </w:pPr>
    </w:p>
    <w:p w14:paraId="3682883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right="0" w:firstLine="480" w:firstLineChars="200"/>
        <w:jc w:val="right"/>
        <w:textAlignment w:val="auto"/>
        <w:rPr>
          <w:rFonts w:ascii="宋体" w:hAnsi="宋体"/>
          <w:sz w:val="24"/>
        </w:rPr>
      </w:pPr>
      <w:r>
        <w:rPr>
          <w:rFonts w:hint="eastAsia" w:ascii="宋体" w:hAnsi="宋体"/>
          <w:sz w:val="24"/>
          <w:lang w:val="en-US" w:eastAsia="zh-CN"/>
        </w:rPr>
        <w:t xml:space="preserve">              </w:t>
      </w:r>
      <w:r>
        <w:rPr>
          <w:rFonts w:hint="eastAsia" w:ascii="宋体" w:hAnsi="宋体"/>
          <w:sz w:val="24"/>
        </w:rPr>
        <w:t>国家粮食浙江交易中心舟山分中心</w:t>
      </w:r>
    </w:p>
    <w:p w14:paraId="68376CA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right="0" w:firstLine="480" w:firstLineChars="200"/>
        <w:jc w:val="right"/>
        <w:textAlignment w:val="auto"/>
        <w:rPr>
          <w:rFonts w:ascii="宋体" w:hAnsi="宋体"/>
          <w:sz w:val="24"/>
        </w:rPr>
      </w:pPr>
      <w:r>
        <w:rPr>
          <w:rFonts w:hint="eastAsia" w:ascii="宋体" w:hAnsi="宋体"/>
          <w:sz w:val="24"/>
          <w:lang w:val="en-US" w:eastAsia="zh-CN"/>
        </w:rPr>
        <w:t xml:space="preserve">            </w:t>
      </w:r>
      <w:r>
        <w:rPr>
          <w:rFonts w:hint="eastAsia" w:ascii="宋体" w:hAnsi="宋体"/>
          <w:sz w:val="24"/>
        </w:rPr>
        <w:t>国家粮食浙江交易中心</w:t>
      </w:r>
    </w:p>
    <w:p w14:paraId="32B772C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right="0" w:firstLine="480" w:firstLineChars="200"/>
        <w:jc w:val="right"/>
        <w:textAlignment w:val="auto"/>
        <w:rPr>
          <w:rFonts w:ascii="宋体" w:hAnsi="宋体"/>
          <w:sz w:val="24"/>
        </w:rPr>
      </w:pPr>
      <w:r>
        <w:rPr>
          <w:rFonts w:hint="eastAsia" w:ascii="宋体" w:hAnsi="宋体"/>
          <w:sz w:val="24"/>
          <w:lang w:val="en-US" w:eastAsia="zh-CN"/>
        </w:rPr>
        <w:t xml:space="preserve">          </w:t>
      </w:r>
      <w:r>
        <w:rPr>
          <w:rFonts w:hint="eastAsia" w:ascii="宋体" w:hAnsi="宋体"/>
          <w:sz w:val="24"/>
        </w:rPr>
        <w:t>二〇二</w:t>
      </w:r>
      <w:r>
        <w:rPr>
          <w:rFonts w:hint="eastAsia" w:ascii="宋体" w:hAnsi="宋体"/>
          <w:sz w:val="24"/>
          <w:lang w:val="en-US" w:eastAsia="zh-CN"/>
        </w:rPr>
        <w:t>五</w:t>
      </w:r>
      <w:r>
        <w:rPr>
          <w:rFonts w:hint="eastAsia" w:ascii="宋体" w:hAnsi="宋体"/>
          <w:sz w:val="24"/>
        </w:rPr>
        <w:t>年十月</w:t>
      </w:r>
      <w:r>
        <w:rPr>
          <w:rFonts w:hint="eastAsia" w:ascii="宋体" w:hAnsi="宋体"/>
          <w:sz w:val="24"/>
          <w:lang w:val="en-US" w:eastAsia="zh-CN"/>
        </w:rPr>
        <w:t>十一</w:t>
      </w:r>
      <w:r>
        <w:rPr>
          <w:rFonts w:hint="eastAsia" w:ascii="宋体" w:hAnsi="宋体"/>
          <w:sz w:val="24"/>
        </w:rPr>
        <w:t>日</w:t>
      </w:r>
    </w:p>
    <w:p w14:paraId="5C9B3E1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right="0" w:firstLine="720" w:firstLineChars="300"/>
        <w:textAlignment w:val="auto"/>
        <w:rPr>
          <w:rFonts w:ascii="宋体" w:hAnsi="宋体"/>
          <w:sz w:val="24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dlZTk1MmUwYzkwNjNkMTBhNmFmMjgyMGVhM2U3MmIifQ=="/>
  </w:docVars>
  <w:rsids>
    <w:rsidRoot w:val="00107FDF"/>
    <w:rsid w:val="0005747F"/>
    <w:rsid w:val="00107FDF"/>
    <w:rsid w:val="001A39BA"/>
    <w:rsid w:val="004014CA"/>
    <w:rsid w:val="00410CD0"/>
    <w:rsid w:val="00414F94"/>
    <w:rsid w:val="0046793B"/>
    <w:rsid w:val="0050366E"/>
    <w:rsid w:val="00660CE1"/>
    <w:rsid w:val="00685032"/>
    <w:rsid w:val="00685F96"/>
    <w:rsid w:val="0083130D"/>
    <w:rsid w:val="00873ECF"/>
    <w:rsid w:val="008844E9"/>
    <w:rsid w:val="00924D4B"/>
    <w:rsid w:val="00971315"/>
    <w:rsid w:val="00973380"/>
    <w:rsid w:val="00A321C4"/>
    <w:rsid w:val="00AE1844"/>
    <w:rsid w:val="00B20CA2"/>
    <w:rsid w:val="00B24B62"/>
    <w:rsid w:val="00B34BF9"/>
    <w:rsid w:val="00B37655"/>
    <w:rsid w:val="00B810DC"/>
    <w:rsid w:val="00BE0999"/>
    <w:rsid w:val="00BE5A8D"/>
    <w:rsid w:val="00C623DF"/>
    <w:rsid w:val="00D52DF1"/>
    <w:rsid w:val="00D5755D"/>
    <w:rsid w:val="00DB31CB"/>
    <w:rsid w:val="00E8103E"/>
    <w:rsid w:val="00FF761A"/>
    <w:rsid w:val="0A673D2D"/>
    <w:rsid w:val="17E27638"/>
    <w:rsid w:val="2D0D7704"/>
    <w:rsid w:val="32F218F5"/>
    <w:rsid w:val="3DAE59BB"/>
    <w:rsid w:val="40E06E45"/>
    <w:rsid w:val="51B91117"/>
    <w:rsid w:val="55282A0E"/>
    <w:rsid w:val="55434FAF"/>
    <w:rsid w:val="563706FE"/>
    <w:rsid w:val="5FFF06C1"/>
    <w:rsid w:val="7DE73C06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1</Pages>
  <Words>404</Words>
  <Characters>435</Characters>
  <Lines>3</Lines>
  <Paragraphs>1</Paragraphs>
  <TotalTime>9</TotalTime>
  <ScaleCrop>false</ScaleCrop>
  <LinksUpToDate>false</LinksUpToDate>
  <CharactersWithSpaces>471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2020-07-23T02:10:00Z</dcterms:created>
  <dc:creator>Windows 用户</dc:creator>
  <cp:lastModifiedBy>WPS_1675125882</cp:lastModifiedBy>
  <dcterms:modified xsi:type="dcterms:W3CDTF">2025-10-11T06:42:11Z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E41163D2A85F468BAA889CFB68390E15_13</vt:lpwstr>
  </property>
  <property fmtid="{D5CDD505-2E9C-101B-9397-08002B2CF9AE}" pid="4" name="KSOTemplateDocerSaveRecord">
    <vt:lpwstr>eyJoZGlkIjoiZTY3ZmI2NTUzZTBjMzYyNjhhMjY4YmIwMmVlYmUwN2QiLCJ1c2VySWQiOiIxNDY5NjQ3MjczIn0=</vt:lpwstr>
  </property>
</Properties>
</file>